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Pre-Class Assignment 4</w:t>
      </w:r>
    </w:p>
    <w:p w14:paraId="00000002" w14:textId="77777777" w:rsidR="00EB6FD4" w:rsidRDefault="00EB6F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Located in Class 15 Folder (Early Child Physical) </w:t>
      </w:r>
    </w:p>
    <w:p w14:paraId="00000004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Based on the readings: </w:t>
      </w:r>
    </w:p>
    <w:p w14:paraId="00000005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TB: Ch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117-122</w:t>
      </w:r>
    </w:p>
    <w:p w14:paraId="00000006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Article: Vaccine myths debunked</w:t>
      </w:r>
    </w:p>
    <w:p w14:paraId="00000007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Article: WHO: Lead poisoning and health</w:t>
      </w:r>
    </w:p>
    <w:p w14:paraId="00000008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Article: NYC housing authority admits it can’t get the lead out</w:t>
      </w:r>
    </w:p>
    <w:p w14:paraId="00000009" w14:textId="77777777" w:rsidR="00EB6FD4" w:rsidRDefault="00EB6FD4">
      <w:pPr>
        <w:widowControl w:val="0"/>
        <w:rPr>
          <w:rFonts w:ascii="Times New Roman" w:eastAsia="Times New Roman" w:hAnsi="Times New Roman" w:cs="Times New Roman"/>
          <w:color w:val="9900FF"/>
          <w:sz w:val="24"/>
          <w:szCs w:val="24"/>
        </w:rPr>
      </w:pPr>
    </w:p>
    <w:p w14:paraId="0000000A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gross motor ability becomes apparent around age 5</w:t>
      </w:r>
    </w:p>
    <w:p w14:paraId="0000000C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coordinate the upper and lower body together</w:t>
      </w:r>
    </w:p>
    <w:p w14:paraId="0000000D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walk up the stairs while alternating feet</w:t>
      </w:r>
    </w:p>
    <w:p w14:paraId="0000000E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ability to </w:t>
      </w:r>
      <w:r>
        <w:rPr>
          <w:rFonts w:ascii="Times New Roman" w:eastAsia="Times New Roman" w:hAnsi="Times New Roman" w:cs="Times New Roman"/>
          <w:sz w:val="24"/>
          <w:szCs w:val="24"/>
        </w:rPr>
        <w:t>pick up objects from the ground while standing</w:t>
      </w:r>
    </w:p>
    <w:p w14:paraId="0000000F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use a writing utensil to copy a triangle</w:t>
      </w:r>
    </w:p>
    <w:p w14:paraId="00000010" w14:textId="77777777" w:rsidR="00EB6FD4" w:rsidRDefault="00EB6FD4">
      <w:pPr>
        <w:widowControl w:val="0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do children typically start drawing tadpole people?</w:t>
      </w:r>
    </w:p>
    <w:p w14:paraId="0000001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2yrs</w:t>
      </w:r>
    </w:p>
    <w:p w14:paraId="00000013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yrs</w:t>
      </w:r>
      <w:proofErr w:type="spellEnd"/>
    </w:p>
    <w:p w14:paraId="00000014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yrs</w:t>
      </w:r>
      <w:proofErr w:type="spellEnd"/>
    </w:p>
    <w:p w14:paraId="00000015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5yrs</w:t>
      </w:r>
    </w:p>
    <w:p w14:paraId="00000016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According to the National Sleep Foundation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recommended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hours of slee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for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 month old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infant is: </w:t>
      </w:r>
    </w:p>
    <w:p w14:paraId="00000018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18-20 hours</w:t>
      </w:r>
    </w:p>
    <w:p w14:paraId="00000019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16-18 hours</w:t>
      </w:r>
    </w:p>
    <w:p w14:paraId="0000001A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14-17 hours</w:t>
      </w:r>
    </w:p>
    <w:p w14:paraId="0000001B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12-15 hours</w:t>
      </w:r>
    </w:p>
    <w:p w14:paraId="0000001C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article “Vaccine myths debunked”, what happened after Dr. Andrew Wakefield published his famous study about the link between autism and the MMR vaccine in The Lancet?</w:t>
      </w:r>
    </w:p>
    <w:p w14:paraId="0000001F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MMR vaccine was removed from the vaccine schedule (required vaccines) so paren</w:t>
      </w:r>
      <w:r>
        <w:rPr>
          <w:rFonts w:ascii="Times New Roman" w:eastAsia="Times New Roman" w:hAnsi="Times New Roman" w:cs="Times New Roman"/>
          <w:sz w:val="24"/>
          <w:szCs w:val="24"/>
        </w:rPr>
        <w:t>ts should no longer worry about it</w:t>
      </w:r>
    </w:p>
    <w:p w14:paraId="00000020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Wakefield lost his medical license and the article has been retracted</w:t>
      </w:r>
    </w:p>
    <w:p w14:paraId="00000021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MMR vaccine was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reformulated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so it no longer increases the risk of autism</w:t>
      </w:r>
    </w:p>
    <w:p w14:paraId="0000002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MMR vaccine was removed but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other vaccines that are sim</w:t>
      </w:r>
      <w:r>
        <w:rPr>
          <w:rFonts w:ascii="Times New Roman" w:eastAsia="Times New Roman" w:hAnsi="Times New Roman" w:cs="Times New Roman"/>
          <w:sz w:val="24"/>
          <w:szCs w:val="24"/>
        </w:rPr>
        <w:t>ilar to it</w:t>
      </w:r>
    </w:p>
    <w:p w14:paraId="00000023" w14:textId="77777777" w:rsidR="00EB6FD4" w:rsidRDefault="00EB6FD4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herd immunity so important?</w:t>
      </w:r>
    </w:p>
    <w:p w14:paraId="00000025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It helps protect those who cannot safely receive vaccines for medical reasons</w:t>
      </w:r>
    </w:p>
    <w:p w14:paraId="00000026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Once the disease disappears in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we no longer need to vaccinate for it</w:t>
      </w:r>
    </w:p>
    <w:p w14:paraId="00000027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Because our natural resistance to disease is st</w:t>
      </w:r>
      <w:r>
        <w:rPr>
          <w:rFonts w:ascii="Times New Roman" w:eastAsia="Times New Roman" w:hAnsi="Times New Roman" w:cs="Times New Roman"/>
          <w:sz w:val="24"/>
          <w:szCs w:val="24"/>
        </w:rPr>
        <w:t>ronger and more enduring than vaccine immunity</w:t>
      </w:r>
    </w:p>
    <w:p w14:paraId="00000028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 allows parents to choose not to vaccinate their children because the majority of the population is vaccinated against the disease</w:t>
      </w:r>
    </w:p>
    <w:p w14:paraId="00000029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Vaccines can contain any of the following chemicals, EXCEPT:</w:t>
      </w:r>
    </w:p>
    <w:p w14:paraId="0000002B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Lead</w:t>
      </w:r>
    </w:p>
    <w:p w14:paraId="0000002C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Formaldeh</w:t>
      </w:r>
      <w:r>
        <w:rPr>
          <w:rFonts w:ascii="Times New Roman" w:eastAsia="Times New Roman" w:hAnsi="Times New Roman" w:cs="Times New Roman"/>
          <w:sz w:val="24"/>
          <w:szCs w:val="24"/>
        </w:rPr>
        <w:t>yde</w:t>
      </w:r>
    </w:p>
    <w:p w14:paraId="0000002D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Mercury</w:t>
      </w:r>
    </w:p>
    <w:p w14:paraId="0000002E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Aluminum</w:t>
      </w:r>
    </w:p>
    <w:p w14:paraId="0000002F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children absorb more lead than adults? (when exposed to the same amount)</w:t>
      </w:r>
    </w:p>
    <w:p w14:paraId="00000031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0000003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33" w14:textId="77777777" w:rsidR="00EB6FD4" w:rsidRDefault="00EB6FD4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a woman is exposed to lead when she is a child, is it possible for her to transmit that lead to a fetus when she is pregnant as an adult </w:t>
      </w:r>
    </w:p>
    <w:p w14:paraId="00000035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00000036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37" w14:textId="77777777" w:rsidR="00EB6FD4" w:rsidRDefault="00EB6FD4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statement about lead exposure is TRUE</w:t>
      </w:r>
    </w:p>
    <w:p w14:paraId="00000039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Less than 5 micrograms/deciliter is a safe blood-level for chil</w:t>
      </w:r>
      <w:r>
        <w:rPr>
          <w:rFonts w:ascii="Times New Roman" w:eastAsia="Times New Roman" w:hAnsi="Times New Roman" w:cs="Times New Roman"/>
          <w:sz w:val="24"/>
          <w:szCs w:val="24"/>
        </w:rPr>
        <w:t>dren</w:t>
      </w:r>
    </w:p>
    <w:p w14:paraId="0000003A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Lead exposure can be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treated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the risk of cognitive impairment can be significantly reduced </w:t>
      </w:r>
    </w:p>
    <w:p w14:paraId="0000003B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Lead exposure can lead to hypertensive heart disease</w:t>
      </w:r>
    </w:p>
    <w:p w14:paraId="0000003C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Most lead exposure occurs from the use of leaded gasoline</w:t>
      </w:r>
    </w:p>
    <w:p w14:paraId="0000003D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most children around the world draw tadp</w:t>
      </w:r>
      <w:r>
        <w:rPr>
          <w:rFonts w:ascii="Times New Roman" w:eastAsia="Times New Roman" w:hAnsi="Times New Roman" w:cs="Times New Roman"/>
          <w:sz w:val="24"/>
          <w:szCs w:val="24"/>
        </w:rPr>
        <w:t>ole people when they start drawing people?</w:t>
      </w:r>
    </w:p>
    <w:p w14:paraId="0000003F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00000040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41" w14:textId="77777777" w:rsidR="00EB6FD4" w:rsidRDefault="00EB6FD4">
      <w:pPr>
        <w:widowControl w:val="0"/>
        <w:rPr>
          <w:rFonts w:ascii="Times New Roman" w:eastAsia="Times New Roman" w:hAnsi="Times New Roman" w:cs="Times New Roman"/>
          <w:color w:val="9900FF"/>
          <w:sz w:val="24"/>
          <w:szCs w:val="24"/>
        </w:rPr>
      </w:pPr>
    </w:p>
    <w:sectPr w:rsidR="00EB6F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D5E83"/>
    <w:multiLevelType w:val="multilevel"/>
    <w:tmpl w:val="2626D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5B548D"/>
    <w:multiLevelType w:val="multilevel"/>
    <w:tmpl w:val="F43ADA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4"/>
    <w:rsid w:val="00EB6FD4"/>
    <w:rsid w:val="00F6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0DA37B2-0701-2D46-88CB-AD2EFE42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Rae Savoie</cp:lastModifiedBy>
  <cp:revision>2</cp:revision>
  <dcterms:created xsi:type="dcterms:W3CDTF">2020-05-09T14:44:00Z</dcterms:created>
  <dcterms:modified xsi:type="dcterms:W3CDTF">2020-05-09T14:44:00Z</dcterms:modified>
</cp:coreProperties>
</file>